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45651" w14:textId="77777777" w:rsidR="00660CD2" w:rsidRPr="00844E9C" w:rsidRDefault="00660CD2" w:rsidP="006B34F9">
      <w:r w:rsidRPr="00844E9C">
        <w:t xml:space="preserve">Pressemitteilung </w:t>
      </w:r>
    </w:p>
    <w:p w14:paraId="56F02F6D" w14:textId="5FAE8620" w:rsidR="00660CD2" w:rsidRPr="00844E9C" w:rsidRDefault="00AB41BD">
      <w:pPr>
        <w:rPr>
          <w:rFonts w:ascii="Arial" w:hAnsi="Arial"/>
        </w:rPr>
      </w:pPr>
      <w:r w:rsidRPr="00844E9C">
        <w:rPr>
          <w:rFonts w:ascii="Arial" w:hAnsi="Arial"/>
        </w:rPr>
        <w:t xml:space="preserve">Nr. </w:t>
      </w:r>
      <w:r w:rsidR="00086DA8">
        <w:rPr>
          <w:rFonts w:ascii="Arial" w:hAnsi="Arial"/>
        </w:rPr>
        <w:t>607</w:t>
      </w:r>
      <w:r w:rsidR="00602638">
        <w:rPr>
          <w:rFonts w:ascii="Arial" w:hAnsi="Arial"/>
        </w:rPr>
        <w:t>d</w:t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  <w:sz w:val="20"/>
          <w:szCs w:val="20"/>
        </w:rPr>
        <w:t xml:space="preserve"> </w:t>
      </w:r>
    </w:p>
    <w:p w14:paraId="575845CF" w14:textId="77777777" w:rsidR="00660CD2" w:rsidRPr="00844E9C" w:rsidRDefault="00660CD2">
      <w:pPr>
        <w:rPr>
          <w:rFonts w:ascii="Arial" w:hAnsi="Arial"/>
        </w:rPr>
      </w:pPr>
    </w:p>
    <w:p w14:paraId="707AEE89" w14:textId="77777777"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 wp14:anchorId="0154784A" wp14:editId="20976582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692000"/>
                <wp:effectExtent l="0" t="0" r="5715" b="2286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692000"/>
                          <a:chOff x="0" y="0"/>
                          <a:chExt cx="1329690" cy="1694080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88" y="1330860"/>
                            <a:ext cx="1193800" cy="3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BBF0B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Pressemitteilungen</w:t>
                              </w:r>
                            </w:p>
                            <w:p w14:paraId="124D02AF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Download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54784A" id="Gruppieren 3" o:spid="_x0000_s1026" style="position:absolute;margin-left:350.4pt;margin-top:133.8pt;width:104.6pt;height:133.25pt;z-index:251661312;mso-position-vertical-relative:page;mso-width-relative:margin;mso-height-relative:margin" coordsize="13296,16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8;width:11938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7D2BBF0B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Pressemitteilungen</w:t>
                        </w:r>
                      </w:p>
                      <w:p w14:paraId="124D02AF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Download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14:paraId="3E90C264" w14:textId="77777777" w:rsidR="00086DA8" w:rsidRPr="00086DA8" w:rsidRDefault="00086DA8" w:rsidP="00086DA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086DA8">
        <w:rPr>
          <w:rFonts w:ascii="Arial" w:hAnsi="Arial" w:cs="Arial"/>
          <w:b/>
          <w:bCs/>
          <w:sz w:val="28"/>
          <w:szCs w:val="28"/>
        </w:rPr>
        <w:t xml:space="preserve">Konfokale Sensorsysteme ab sofort mit PROFINET und </w:t>
      </w:r>
      <w:proofErr w:type="spellStart"/>
      <w:r w:rsidRPr="00086DA8">
        <w:rPr>
          <w:rFonts w:ascii="Arial" w:hAnsi="Arial" w:cs="Arial"/>
          <w:b/>
          <w:bCs/>
          <w:sz w:val="28"/>
          <w:szCs w:val="28"/>
        </w:rPr>
        <w:t>EtherNet</w:t>
      </w:r>
      <w:proofErr w:type="spellEnd"/>
      <w:r w:rsidRPr="00086DA8">
        <w:rPr>
          <w:rFonts w:ascii="Arial" w:hAnsi="Arial" w:cs="Arial"/>
          <w:b/>
          <w:bCs/>
          <w:sz w:val="28"/>
          <w:szCs w:val="28"/>
        </w:rPr>
        <w:t>/IP</w:t>
      </w:r>
    </w:p>
    <w:p w14:paraId="71A65DE8" w14:textId="77777777" w:rsidR="00F17C71" w:rsidRDefault="00F17C71" w:rsidP="0051082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14:paraId="17342FF0" w14:textId="0F7E9423" w:rsidR="00F17C71" w:rsidRPr="00F17C71" w:rsidRDefault="00086DA8" w:rsidP="00F17C7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086DA8">
        <w:rPr>
          <w:rFonts w:ascii="Arial" w:hAnsi="Arial" w:cs="Arial"/>
          <w:b/>
          <w:sz w:val="20"/>
          <w:szCs w:val="20"/>
        </w:rPr>
        <w:t xml:space="preserve">Die konfokal-chromatischen Weg-Sensorsysteme der Reihe </w:t>
      </w:r>
      <w:proofErr w:type="spellStart"/>
      <w:r w:rsidRPr="00086DA8">
        <w:rPr>
          <w:rFonts w:ascii="Arial" w:hAnsi="Arial" w:cs="Arial"/>
          <w:b/>
          <w:sz w:val="20"/>
          <w:szCs w:val="20"/>
        </w:rPr>
        <w:t>confocalDT</w:t>
      </w:r>
      <w:proofErr w:type="spellEnd"/>
      <w:r w:rsidRPr="00086DA8">
        <w:rPr>
          <w:rFonts w:ascii="Arial" w:hAnsi="Arial" w:cs="Arial"/>
          <w:b/>
          <w:sz w:val="20"/>
          <w:szCs w:val="20"/>
        </w:rPr>
        <w:t xml:space="preserve"> IFD241x sind ab sofort mit allen gängigen Industrial-Ethernet-Protokollen verfügbar. Hiermit eröffnen sich zahlreiche weitere Messaufgaben in der präzisen Automatisierung, bei denen hochgenaue Ergebnisse gefordert sind. Hinzu kommt die einfache Bedienung der kompakten Sensorsysteme mit </w:t>
      </w:r>
      <w:r>
        <w:rPr>
          <w:rFonts w:ascii="Arial" w:hAnsi="Arial" w:cs="Arial"/>
          <w:b/>
          <w:sz w:val="20"/>
          <w:szCs w:val="20"/>
        </w:rPr>
        <w:t>dem intuitiven</w:t>
      </w:r>
      <w:r w:rsidRPr="00086DA8">
        <w:rPr>
          <w:rFonts w:ascii="Arial" w:hAnsi="Arial" w:cs="Arial"/>
          <w:b/>
          <w:sz w:val="20"/>
          <w:szCs w:val="20"/>
        </w:rPr>
        <w:t xml:space="preserve"> Webinterface.</w:t>
      </w:r>
    </w:p>
    <w:p w14:paraId="3FB1ECB4" w14:textId="76B91AC2" w:rsidR="001323FD" w:rsidRDefault="001323FD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67CD9984" w14:textId="4C52DBE2" w:rsidR="00086DA8" w:rsidRDefault="00C71BC0" w:rsidP="00086DA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086DA8" w:rsidRPr="00086DA8">
        <w:rPr>
          <w:rFonts w:ascii="Arial" w:hAnsi="Arial" w:cs="Arial"/>
          <w:sz w:val="20"/>
          <w:szCs w:val="20"/>
        </w:rPr>
        <w:t>onfokal-chromatische</w:t>
      </w:r>
      <w:bookmarkStart w:id="0" w:name="_GoBack"/>
      <w:bookmarkEnd w:id="0"/>
      <w:r w:rsidR="00086DA8" w:rsidRPr="00086DA8">
        <w:rPr>
          <w:rFonts w:ascii="Arial" w:hAnsi="Arial" w:cs="Arial"/>
          <w:sz w:val="20"/>
          <w:szCs w:val="20"/>
        </w:rPr>
        <w:t xml:space="preserve"> Sensorsysteme von </w:t>
      </w:r>
      <w:proofErr w:type="spellStart"/>
      <w:r w:rsidR="00086DA8" w:rsidRPr="00086DA8">
        <w:rPr>
          <w:rFonts w:ascii="Arial" w:hAnsi="Arial" w:cs="Arial"/>
          <w:sz w:val="20"/>
          <w:szCs w:val="20"/>
        </w:rPr>
        <w:t>Micro-Epsilon</w:t>
      </w:r>
      <w:proofErr w:type="spellEnd"/>
      <w:r w:rsidR="00086DA8" w:rsidRPr="00086DA8">
        <w:rPr>
          <w:rFonts w:ascii="Arial" w:hAnsi="Arial" w:cs="Arial"/>
          <w:sz w:val="20"/>
          <w:szCs w:val="20"/>
        </w:rPr>
        <w:t xml:space="preserve"> sind weltweit einzigartig und hochpräzise. Sie werden zur Messung von Weg, Abstand und Position eingesetzt. Bei den Modellen der Reihe </w:t>
      </w:r>
      <w:proofErr w:type="spellStart"/>
      <w:r w:rsidR="00086DA8" w:rsidRPr="00086DA8">
        <w:rPr>
          <w:rFonts w:ascii="Arial" w:hAnsi="Arial" w:cs="Arial"/>
          <w:sz w:val="20"/>
          <w:szCs w:val="20"/>
        </w:rPr>
        <w:t>confocalDT</w:t>
      </w:r>
      <w:proofErr w:type="spellEnd"/>
      <w:r w:rsidR="00086DA8" w:rsidRPr="00086DA8">
        <w:rPr>
          <w:rFonts w:ascii="Arial" w:hAnsi="Arial" w:cs="Arial"/>
          <w:sz w:val="20"/>
          <w:szCs w:val="20"/>
        </w:rPr>
        <w:t xml:space="preserve"> IFD241x handelt es sich um leistungsstarke konfokale Sensoren mit integriertem Controller.</w:t>
      </w:r>
    </w:p>
    <w:p w14:paraId="79997C77" w14:textId="77777777" w:rsidR="00086DA8" w:rsidRPr="00086DA8" w:rsidRDefault="00086DA8" w:rsidP="00086DA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5587410E" w14:textId="1048EACD" w:rsidR="00086DA8" w:rsidRDefault="00086DA8" w:rsidP="00086DA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86DA8">
        <w:rPr>
          <w:rFonts w:ascii="Arial" w:hAnsi="Arial" w:cs="Arial"/>
          <w:sz w:val="20"/>
          <w:szCs w:val="20"/>
        </w:rPr>
        <w:t xml:space="preserve">Diese sind ab sofort mit den integrierten Feldbus-Schnittstellen PROFINET und </w:t>
      </w:r>
      <w:proofErr w:type="spellStart"/>
      <w:r w:rsidRPr="00086DA8">
        <w:rPr>
          <w:rFonts w:ascii="Arial" w:hAnsi="Arial" w:cs="Arial"/>
          <w:sz w:val="20"/>
          <w:szCs w:val="20"/>
        </w:rPr>
        <w:t>EtherNet</w:t>
      </w:r>
      <w:proofErr w:type="spellEnd"/>
      <w:r w:rsidRPr="00086DA8">
        <w:rPr>
          <w:rFonts w:ascii="Arial" w:hAnsi="Arial" w:cs="Arial"/>
          <w:sz w:val="20"/>
          <w:szCs w:val="20"/>
        </w:rPr>
        <w:t>/IP verfügbar. Damit sind die Sensoren jetzt mit allen gängigen Industrial-Ethernet-Protokollen ausgestattet.</w:t>
      </w:r>
    </w:p>
    <w:p w14:paraId="586480D4" w14:textId="77777777" w:rsidR="00086DA8" w:rsidRPr="00086DA8" w:rsidRDefault="00086DA8" w:rsidP="00086DA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40D7A9B3" w14:textId="22AF345C" w:rsidR="00086DA8" w:rsidRDefault="00086DA8" w:rsidP="00086DA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86DA8">
        <w:rPr>
          <w:rFonts w:ascii="Arial" w:hAnsi="Arial" w:cs="Arial"/>
          <w:sz w:val="20"/>
          <w:szCs w:val="20"/>
        </w:rPr>
        <w:t xml:space="preserve">Die Modelle </w:t>
      </w:r>
      <w:proofErr w:type="spellStart"/>
      <w:r w:rsidRPr="00086DA8">
        <w:rPr>
          <w:rFonts w:ascii="Arial" w:hAnsi="Arial" w:cs="Arial"/>
          <w:sz w:val="20"/>
          <w:szCs w:val="20"/>
        </w:rPr>
        <w:t>confocalDT</w:t>
      </w:r>
      <w:proofErr w:type="spellEnd"/>
      <w:r w:rsidRPr="00086DA8">
        <w:rPr>
          <w:rFonts w:ascii="Arial" w:hAnsi="Arial" w:cs="Arial"/>
          <w:sz w:val="20"/>
          <w:szCs w:val="20"/>
        </w:rPr>
        <w:t xml:space="preserve"> IFD241x kombinieren eine hohe Präzision mit einer kompakten Bauform. Ein weiterer Vorteil ist die einfache Integration der Systeme, die sich über das intuitive Webinterface parametrieren lassen. Dank der integrierten Industrial-Ethernet-Schnittstelle werden die Einstellungen automatisch in die SPS-Umgebung übernommen. Aufwändige Einstellungen in der Programmierumgebung sind damit nicht notwendig. Der Verbindungsaufbau erfolgt bei den IFD241x Sensorsystemen automatisch.</w:t>
      </w:r>
    </w:p>
    <w:p w14:paraId="3678841D" w14:textId="77777777" w:rsidR="00086DA8" w:rsidRPr="00086DA8" w:rsidRDefault="00086DA8" w:rsidP="00086DA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2C961C48" w14:textId="77777777" w:rsidR="00086DA8" w:rsidRPr="00086DA8" w:rsidRDefault="00086DA8" w:rsidP="00086DA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86DA8">
        <w:rPr>
          <w:rFonts w:ascii="Arial" w:hAnsi="Arial" w:cs="Arial"/>
          <w:sz w:val="20"/>
          <w:szCs w:val="20"/>
        </w:rPr>
        <w:t xml:space="preserve">Die Einbindung via </w:t>
      </w:r>
      <w:proofErr w:type="spellStart"/>
      <w:r w:rsidRPr="00086DA8">
        <w:rPr>
          <w:rFonts w:ascii="Arial" w:hAnsi="Arial" w:cs="Arial"/>
          <w:sz w:val="20"/>
          <w:szCs w:val="20"/>
        </w:rPr>
        <w:t>EtherCAT</w:t>
      </w:r>
      <w:proofErr w:type="spellEnd"/>
      <w:r w:rsidRPr="00086DA8">
        <w:rPr>
          <w:rFonts w:ascii="Arial" w:hAnsi="Arial" w:cs="Arial"/>
          <w:sz w:val="20"/>
          <w:szCs w:val="20"/>
        </w:rPr>
        <w:t xml:space="preserve">, PROFINET oder </w:t>
      </w:r>
      <w:proofErr w:type="spellStart"/>
      <w:r w:rsidRPr="00086DA8">
        <w:rPr>
          <w:rFonts w:ascii="Arial" w:hAnsi="Arial" w:cs="Arial"/>
          <w:sz w:val="20"/>
          <w:szCs w:val="20"/>
        </w:rPr>
        <w:t>EtherNet</w:t>
      </w:r>
      <w:proofErr w:type="spellEnd"/>
      <w:r w:rsidRPr="00086DA8">
        <w:rPr>
          <w:rFonts w:ascii="Arial" w:hAnsi="Arial" w:cs="Arial"/>
          <w:sz w:val="20"/>
          <w:szCs w:val="20"/>
        </w:rPr>
        <w:t>/IP in ein Bus-System kann nach Standard-Protokollen (TCP, UDP, FTP) erfolgen und erleichtert damit die Kommunikation.</w:t>
      </w:r>
    </w:p>
    <w:p w14:paraId="10B16B41" w14:textId="324A4F36" w:rsidR="00AC0A94" w:rsidRDefault="00AC0A94" w:rsidP="00F17C7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5222665D" w14:textId="4AB851B5" w:rsidR="00B43DE5" w:rsidRDefault="00207D11" w:rsidP="00AC0A94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EF2714">
        <w:rPr>
          <w:rFonts w:ascii="Arial" w:hAnsi="Arial" w:cs="Arial"/>
          <w:sz w:val="20"/>
          <w:szCs w:val="20"/>
        </w:rPr>
        <w:t>a.</w:t>
      </w:r>
      <w:r w:rsidR="0066243C">
        <w:rPr>
          <w:rFonts w:ascii="Arial" w:hAnsi="Arial" w:cs="Arial"/>
          <w:sz w:val="20"/>
          <w:szCs w:val="20"/>
        </w:rPr>
        <w:t xml:space="preserve"> </w:t>
      </w:r>
      <w:r w:rsidR="00086DA8">
        <w:rPr>
          <w:rFonts w:ascii="Arial" w:hAnsi="Arial" w:cs="Arial"/>
          <w:sz w:val="20"/>
          <w:szCs w:val="20"/>
        </w:rPr>
        <w:t>1.6</w:t>
      </w:r>
      <w:r w:rsidR="00EB6CF1">
        <w:rPr>
          <w:rFonts w:ascii="Arial" w:hAnsi="Arial" w:cs="Arial"/>
          <w:sz w:val="20"/>
          <w:szCs w:val="20"/>
        </w:rPr>
        <w:t>00</w:t>
      </w:r>
      <w:r w:rsidR="00D45826">
        <w:rPr>
          <w:rFonts w:ascii="Arial" w:hAnsi="Arial" w:cs="Arial"/>
          <w:sz w:val="20"/>
          <w:szCs w:val="20"/>
        </w:rPr>
        <w:t xml:space="preserve"> </w:t>
      </w:r>
      <w:r w:rsidR="00EF2714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eichen inkl. Leerzeichen</w:t>
      </w:r>
    </w:p>
    <w:p w14:paraId="1C2379ED" w14:textId="18094587" w:rsidR="00086DA8" w:rsidRDefault="00086DA8" w:rsidP="00AC0A94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</w:p>
    <w:p w14:paraId="36BD0A02" w14:textId="0D35D0E3" w:rsidR="00086DA8" w:rsidRDefault="00086DA8" w:rsidP="00AC0A94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</w:p>
    <w:p w14:paraId="649B45FE" w14:textId="33D8FD96" w:rsidR="00086DA8" w:rsidRDefault="00086DA8" w:rsidP="00AC0A94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</w:p>
    <w:p w14:paraId="268534F1" w14:textId="77777777" w:rsidR="00086DA8" w:rsidRDefault="00086DA8" w:rsidP="00AC0A94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</w:p>
    <w:p w14:paraId="1D9DF383" w14:textId="0AC27901" w:rsidR="00AC0A94" w:rsidRDefault="00AC0A94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1560020B" w14:textId="0F7CDA87" w:rsidR="006C650A" w:rsidRDefault="00C71BC0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pict w14:anchorId="77C8E3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3pt;height:240pt">
            <v:imagedata r:id="rId10" o:title="confocalDT_IFD241x_EtherCAT-PROFINET_EtherNet-IP_PR_18x13"/>
          </v:shape>
        </w:pict>
      </w:r>
    </w:p>
    <w:p w14:paraId="2C422A10" w14:textId="36C65AE7" w:rsidR="00FE06CC" w:rsidRPr="000A1CB4" w:rsidRDefault="003E7F5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2"/>
          <w:szCs w:val="22"/>
          <w:lang w:val="en-GB"/>
        </w:rPr>
      </w:pPr>
      <w:r w:rsidRPr="000A1CB4">
        <w:rPr>
          <w:rFonts w:ascii="Arial" w:hAnsi="Arial"/>
          <w:sz w:val="22"/>
          <w:szCs w:val="22"/>
          <w:lang w:val="en-GB"/>
        </w:rPr>
        <w:t>(</w:t>
      </w:r>
      <w:r w:rsidR="00086DA8">
        <w:rPr>
          <w:rFonts w:ascii="Arial" w:hAnsi="Arial"/>
          <w:sz w:val="22"/>
          <w:szCs w:val="22"/>
          <w:lang w:val="en-GB"/>
        </w:rPr>
        <w:t>PR607_</w:t>
      </w:r>
      <w:r w:rsidR="00086DA8" w:rsidRPr="00086DA8">
        <w:rPr>
          <w:rFonts w:ascii="Arial" w:hAnsi="Arial"/>
          <w:sz w:val="22"/>
          <w:szCs w:val="22"/>
          <w:lang w:val="en-GB"/>
        </w:rPr>
        <w:t>confocalDT_IFD241x_EtherCAT-PROFINET_EtherNet-IP_PR_18x13</w:t>
      </w:r>
      <w:r w:rsidR="000A1CB4" w:rsidRPr="000A1CB4">
        <w:rPr>
          <w:rFonts w:ascii="Arial" w:hAnsi="Arial" w:cs="Arial"/>
          <w:sz w:val="22"/>
          <w:szCs w:val="22"/>
          <w:lang w:val="en-GB"/>
        </w:rPr>
        <w:t>.jpg</w:t>
      </w:r>
      <w:r w:rsidRPr="000A1CB4">
        <w:rPr>
          <w:rFonts w:ascii="Arial" w:hAnsi="Arial" w:cs="Arial"/>
          <w:sz w:val="22"/>
          <w:szCs w:val="22"/>
          <w:lang w:val="en-GB"/>
        </w:rPr>
        <w:t>)</w:t>
      </w:r>
    </w:p>
    <w:sectPr w:rsidR="00FE06CC" w:rsidRPr="000A1CB4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AB231" w14:textId="77777777" w:rsidR="00394BDB" w:rsidRDefault="00394BDB">
      <w:r>
        <w:separator/>
      </w:r>
    </w:p>
  </w:endnote>
  <w:endnote w:type="continuationSeparator" w:id="0">
    <w:p w14:paraId="722CA37E" w14:textId="77777777" w:rsidR="00394BDB" w:rsidRDefault="0039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37468" w14:textId="77777777" w:rsidR="007E75A5" w:rsidRDefault="001A308E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1FE356A" wp14:editId="1053E2AD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5B103A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14:paraId="128A7AAF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14:paraId="6591378E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14:paraId="0F0D345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14:paraId="089D4A0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14:paraId="152D4A9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14:paraId="0592E26A" w14:textId="77777777" w:rsidR="007E75A5" w:rsidRPr="00F86DF1" w:rsidRDefault="00C71BC0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E75A5"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14:paraId="6F04BD6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FE35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14:paraId="7A5B103A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14:paraId="128A7AAF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14:paraId="6591378E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14:paraId="0F0D345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14:paraId="089D4A0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14:paraId="152D4A9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14:paraId="0592E26A" w14:textId="77777777" w:rsidR="007E75A5" w:rsidRPr="00F86DF1" w:rsidRDefault="00510821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7E75A5"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14:paraId="6F04BD6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A8D3C" w14:textId="77777777" w:rsidR="00394BDB" w:rsidRDefault="00394BDB">
      <w:r>
        <w:separator/>
      </w:r>
    </w:p>
  </w:footnote>
  <w:footnote w:type="continuationSeparator" w:id="0">
    <w:p w14:paraId="317A48FF" w14:textId="77777777" w:rsidR="00394BDB" w:rsidRDefault="0039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92CF1" w14:textId="77777777" w:rsidR="007E75A5" w:rsidRDefault="00C71BC0" w:rsidP="00660CD2">
    <w:pPr>
      <w:pStyle w:val="Kopfzeile"/>
      <w:jc w:val="center"/>
    </w:pPr>
    <w:r>
      <w:rPr>
        <w:noProof/>
      </w:rPr>
      <w:object w:dxaOrig="1440" w:dyaOrig="1440" w14:anchorId="18C61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1025" DrawAspect="Content" ObjectID="_1779873246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2768D2"/>
    <w:multiLevelType w:val="hybridMultilevel"/>
    <w:tmpl w:val="1D64F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7E9C"/>
    <w:rsid w:val="0005091D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4345"/>
    <w:rsid w:val="00074763"/>
    <w:rsid w:val="000759CD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DA8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CB4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4D7E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23FD"/>
    <w:rsid w:val="00135FDF"/>
    <w:rsid w:val="00136539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F1E"/>
    <w:rsid w:val="00164A17"/>
    <w:rsid w:val="001738AF"/>
    <w:rsid w:val="001777FC"/>
    <w:rsid w:val="001778B2"/>
    <w:rsid w:val="0018014D"/>
    <w:rsid w:val="0018233D"/>
    <w:rsid w:val="00184381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98B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4ED5"/>
    <w:rsid w:val="001C56CB"/>
    <w:rsid w:val="001C6965"/>
    <w:rsid w:val="001D05FE"/>
    <w:rsid w:val="001D28EC"/>
    <w:rsid w:val="001D3260"/>
    <w:rsid w:val="001D3A9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1F622A"/>
    <w:rsid w:val="0020028B"/>
    <w:rsid w:val="002002BF"/>
    <w:rsid w:val="00201741"/>
    <w:rsid w:val="00202621"/>
    <w:rsid w:val="00205C9D"/>
    <w:rsid w:val="0020696B"/>
    <w:rsid w:val="00206EFA"/>
    <w:rsid w:val="0020742F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0537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6DBF"/>
    <w:rsid w:val="00287E99"/>
    <w:rsid w:val="002902A2"/>
    <w:rsid w:val="002918EC"/>
    <w:rsid w:val="00292025"/>
    <w:rsid w:val="00292377"/>
    <w:rsid w:val="00293FEB"/>
    <w:rsid w:val="0029580D"/>
    <w:rsid w:val="002A01F7"/>
    <w:rsid w:val="002A1799"/>
    <w:rsid w:val="002A3E5A"/>
    <w:rsid w:val="002A47AD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F1183"/>
    <w:rsid w:val="002F23F9"/>
    <w:rsid w:val="002F2C46"/>
    <w:rsid w:val="002F473D"/>
    <w:rsid w:val="002F6480"/>
    <w:rsid w:val="002F6867"/>
    <w:rsid w:val="00300DBC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16AB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B87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4BDB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CC"/>
    <w:rsid w:val="00416BFE"/>
    <w:rsid w:val="004202BA"/>
    <w:rsid w:val="004220DF"/>
    <w:rsid w:val="004220F9"/>
    <w:rsid w:val="00423A0D"/>
    <w:rsid w:val="00426867"/>
    <w:rsid w:val="00435371"/>
    <w:rsid w:val="00435FB3"/>
    <w:rsid w:val="004366D7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20B"/>
    <w:rsid w:val="00461C8D"/>
    <w:rsid w:val="00463B8E"/>
    <w:rsid w:val="00463D6E"/>
    <w:rsid w:val="00464D85"/>
    <w:rsid w:val="004651B7"/>
    <w:rsid w:val="00465D9B"/>
    <w:rsid w:val="00467A92"/>
    <w:rsid w:val="00467EF6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0E98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3B4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5020F3"/>
    <w:rsid w:val="005040BF"/>
    <w:rsid w:val="00505EB1"/>
    <w:rsid w:val="005061AA"/>
    <w:rsid w:val="0050632B"/>
    <w:rsid w:val="00506B6C"/>
    <w:rsid w:val="00507964"/>
    <w:rsid w:val="00507A40"/>
    <w:rsid w:val="00510779"/>
    <w:rsid w:val="00510821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4D27"/>
    <w:rsid w:val="00525F4A"/>
    <w:rsid w:val="00525FAB"/>
    <w:rsid w:val="00530722"/>
    <w:rsid w:val="00531EDB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2C8F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4C96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2638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3559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361"/>
    <w:rsid w:val="00676C5F"/>
    <w:rsid w:val="006815D1"/>
    <w:rsid w:val="00681EE8"/>
    <w:rsid w:val="00682630"/>
    <w:rsid w:val="006831F1"/>
    <w:rsid w:val="00683310"/>
    <w:rsid w:val="00683FB7"/>
    <w:rsid w:val="00687BD9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C650A"/>
    <w:rsid w:val="006D2DBD"/>
    <w:rsid w:val="006D7652"/>
    <w:rsid w:val="006E11B3"/>
    <w:rsid w:val="006E1DF6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601A8"/>
    <w:rsid w:val="00863AF3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3C3C"/>
    <w:rsid w:val="008A482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2582"/>
    <w:rsid w:val="00952B11"/>
    <w:rsid w:val="0095391E"/>
    <w:rsid w:val="00953A67"/>
    <w:rsid w:val="0095454C"/>
    <w:rsid w:val="0095460B"/>
    <w:rsid w:val="00960B51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A0015A"/>
    <w:rsid w:val="00A003FD"/>
    <w:rsid w:val="00A00B02"/>
    <w:rsid w:val="00A0376B"/>
    <w:rsid w:val="00A039ED"/>
    <w:rsid w:val="00A0416D"/>
    <w:rsid w:val="00A063CD"/>
    <w:rsid w:val="00A0680A"/>
    <w:rsid w:val="00A07E85"/>
    <w:rsid w:val="00A1101A"/>
    <w:rsid w:val="00A13320"/>
    <w:rsid w:val="00A14F11"/>
    <w:rsid w:val="00A1546A"/>
    <w:rsid w:val="00A1652D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4D3A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493A"/>
    <w:rsid w:val="00A87CDD"/>
    <w:rsid w:val="00A924E7"/>
    <w:rsid w:val="00A93CF7"/>
    <w:rsid w:val="00A94CA4"/>
    <w:rsid w:val="00A95736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A9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08FF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283B"/>
    <w:rsid w:val="00B336AB"/>
    <w:rsid w:val="00B34157"/>
    <w:rsid w:val="00B37A50"/>
    <w:rsid w:val="00B411B3"/>
    <w:rsid w:val="00B414C3"/>
    <w:rsid w:val="00B41F80"/>
    <w:rsid w:val="00B43DE5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BC0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5826"/>
    <w:rsid w:val="00D461EA"/>
    <w:rsid w:val="00D47050"/>
    <w:rsid w:val="00D47083"/>
    <w:rsid w:val="00D502EA"/>
    <w:rsid w:val="00D50AE5"/>
    <w:rsid w:val="00D51DAA"/>
    <w:rsid w:val="00D53231"/>
    <w:rsid w:val="00D5482E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A75F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10C1"/>
    <w:rsid w:val="00E7167B"/>
    <w:rsid w:val="00E730E5"/>
    <w:rsid w:val="00E732E9"/>
    <w:rsid w:val="00E73785"/>
    <w:rsid w:val="00E743A4"/>
    <w:rsid w:val="00E82C63"/>
    <w:rsid w:val="00E83755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B6CF1"/>
    <w:rsid w:val="00EC0C96"/>
    <w:rsid w:val="00EC15DA"/>
    <w:rsid w:val="00EC43CC"/>
    <w:rsid w:val="00EC4606"/>
    <w:rsid w:val="00EC4632"/>
    <w:rsid w:val="00EC6F0A"/>
    <w:rsid w:val="00ED0E3B"/>
    <w:rsid w:val="00ED1424"/>
    <w:rsid w:val="00ED3B15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17C71"/>
    <w:rsid w:val="00F200C0"/>
    <w:rsid w:val="00F210A9"/>
    <w:rsid w:val="00F22CD6"/>
    <w:rsid w:val="00F250DB"/>
    <w:rsid w:val="00F25714"/>
    <w:rsid w:val="00F25B3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1665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7330"/>
    <w:rsid w:val="00FA06DA"/>
    <w:rsid w:val="00FA06EE"/>
    <w:rsid w:val="00FA34B6"/>
    <w:rsid w:val="00FA3A72"/>
    <w:rsid w:val="00FA3EBA"/>
    <w:rsid w:val="00FA6FFD"/>
    <w:rsid w:val="00FB045E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520509C2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  <w:rPr>
      <w:lang w:eastAsia="ko-KR"/>
    </w:r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  <w:lang w:eastAsia="ko-KR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  <w:style w:type="paragraph" w:styleId="berarbeitung">
    <w:name w:val="Revision"/>
    <w:hidden/>
    <w:uiPriority w:val="99"/>
    <w:semiHidden/>
    <w:rsid w:val="00F25B34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FF5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1665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587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8646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03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3781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64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6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08469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54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70795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1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5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2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2193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89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01599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5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4873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9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FFF98-0A36-4239-A63E-CE73A2459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1752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5</cp:revision>
  <cp:lastPrinted>2020-10-15T14:00:00Z</cp:lastPrinted>
  <dcterms:created xsi:type="dcterms:W3CDTF">2024-03-19T10:44:00Z</dcterms:created>
  <dcterms:modified xsi:type="dcterms:W3CDTF">2024-06-14T10:26:00Z</dcterms:modified>
</cp:coreProperties>
</file>