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EF65B9">
        <w:rPr>
          <w:rFonts w:ascii="Arial" w:hAnsi="Arial" w:cs="Arial"/>
        </w:rPr>
        <w:t>616</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692B79" w:rsidRDefault="005C6191" w:rsidP="00692B79">
      <w:pPr>
        <w:suppressAutoHyphens/>
        <w:spacing w:line="360" w:lineRule="auto"/>
        <w:rPr>
          <w:rFonts w:ascii="Arial" w:hAnsi="Arial" w:cs="Arial"/>
          <w:b/>
          <w:sz w:val="32"/>
          <w:szCs w:val="32"/>
        </w:rPr>
      </w:pPr>
      <w:r w:rsidRPr="005C6191">
        <w:rPr>
          <w:rFonts w:ascii="Arial" w:hAnsi="Arial" w:cs="Arial"/>
          <w:b/>
          <w:sz w:val="32"/>
          <w:szCs w:val="32"/>
        </w:rPr>
        <w:t>Mit kapazitivem Messsystem Foliendicke bestimmen</w:t>
      </w:r>
    </w:p>
    <w:p w:rsidR="005C6191" w:rsidRDefault="005C6191" w:rsidP="00231E05">
      <w:pPr>
        <w:spacing w:line="360" w:lineRule="auto"/>
        <w:rPr>
          <w:rFonts w:ascii="Arial" w:hAnsi="Arial" w:cs="Arial"/>
          <w:b/>
          <w:sz w:val="28"/>
          <w:szCs w:val="28"/>
        </w:rPr>
      </w:pPr>
    </w:p>
    <w:p w:rsidR="00231E05" w:rsidRPr="00231E05" w:rsidRDefault="005C6191" w:rsidP="00231E05">
      <w:pPr>
        <w:spacing w:line="360" w:lineRule="auto"/>
        <w:rPr>
          <w:rFonts w:ascii="Arial" w:hAnsi="Arial" w:cs="Arial"/>
          <w:b/>
          <w:sz w:val="22"/>
        </w:rPr>
      </w:pPr>
      <w:r w:rsidRPr="005C6191">
        <w:rPr>
          <w:rFonts w:ascii="Arial" w:hAnsi="Arial" w:cs="Arial"/>
          <w:b/>
          <w:sz w:val="22"/>
        </w:rPr>
        <w:t xml:space="preserve">Um die Dicke von Folien, zum Beispiel Batteriefolien, exakt messen zu können, sind hochpräzise Messsysteme erforderlich. Mit dem </w:t>
      </w:r>
      <w:proofErr w:type="spellStart"/>
      <w:r w:rsidRPr="005C6191">
        <w:rPr>
          <w:rFonts w:ascii="Arial" w:hAnsi="Arial" w:cs="Arial"/>
          <w:b/>
          <w:sz w:val="22"/>
        </w:rPr>
        <w:t>capaNCDT</w:t>
      </w:r>
      <w:proofErr w:type="spellEnd"/>
      <w:r w:rsidRPr="005C6191">
        <w:rPr>
          <w:rFonts w:ascii="Arial" w:hAnsi="Arial" w:cs="Arial"/>
          <w:b/>
          <w:sz w:val="22"/>
        </w:rPr>
        <w:t xml:space="preserve"> TFG6220 von </w:t>
      </w:r>
      <w:proofErr w:type="spellStart"/>
      <w:r w:rsidRPr="005C6191">
        <w:rPr>
          <w:rFonts w:ascii="Arial" w:hAnsi="Arial" w:cs="Arial"/>
          <w:b/>
          <w:sz w:val="22"/>
        </w:rPr>
        <w:t>Micro-Epsilon</w:t>
      </w:r>
      <w:proofErr w:type="spellEnd"/>
      <w:r w:rsidRPr="005C6191">
        <w:rPr>
          <w:rFonts w:ascii="Arial" w:hAnsi="Arial" w:cs="Arial"/>
          <w:b/>
          <w:sz w:val="22"/>
        </w:rPr>
        <w:t xml:space="preserve"> lässt sich die Dicke von elektrisch leitenden Folien mit höchster Präzision bestimmen. Das System wird zur Qualitätsprüfung in Form von Offline-Stichproben eingesetzt. Das TFG6220 ist betriebsbereit vormontiert und steht für einen schnellen Einsatz zur Verfügung.</w:t>
      </w:r>
    </w:p>
    <w:p w:rsidR="00692B79" w:rsidRDefault="00692B79" w:rsidP="00692B79">
      <w:pPr>
        <w:suppressAutoHyphens/>
        <w:spacing w:line="360" w:lineRule="auto"/>
        <w:rPr>
          <w:rFonts w:ascii="Arial" w:hAnsi="Arial" w:cs="Arial"/>
          <w:b/>
          <w:sz w:val="22"/>
          <w:szCs w:val="22"/>
        </w:rPr>
      </w:pPr>
    </w:p>
    <w:p w:rsidR="005C6191" w:rsidRPr="005C6191" w:rsidRDefault="005C6191" w:rsidP="005C6191">
      <w:pPr>
        <w:suppressAutoHyphens/>
        <w:spacing w:line="360" w:lineRule="auto"/>
        <w:rPr>
          <w:rFonts w:ascii="Arial" w:hAnsi="Arial" w:cs="Arial"/>
          <w:sz w:val="22"/>
          <w:szCs w:val="22"/>
        </w:rPr>
      </w:pPr>
      <w:r w:rsidRPr="005C6191">
        <w:rPr>
          <w:rFonts w:ascii="Arial" w:hAnsi="Arial" w:cs="Arial"/>
          <w:sz w:val="22"/>
          <w:szCs w:val="22"/>
        </w:rPr>
        <w:t xml:space="preserve">Das kapazitive Messsystem </w:t>
      </w:r>
      <w:proofErr w:type="spellStart"/>
      <w:r w:rsidRPr="005C6191">
        <w:rPr>
          <w:rFonts w:ascii="Arial" w:hAnsi="Arial" w:cs="Arial"/>
          <w:sz w:val="22"/>
          <w:szCs w:val="22"/>
        </w:rPr>
        <w:t>capaNCDT</w:t>
      </w:r>
      <w:proofErr w:type="spellEnd"/>
      <w:r w:rsidRPr="005C6191">
        <w:rPr>
          <w:rFonts w:ascii="Arial" w:hAnsi="Arial" w:cs="Arial"/>
          <w:sz w:val="22"/>
          <w:szCs w:val="22"/>
        </w:rPr>
        <w:t xml:space="preserve"> TFG6220 misst die Dicke von elektrisch leitenden Folien, beispielsweise Batteriefolien, mit höchster Präzision. Hierbei saugt eine Vakuumvorrichtung das Messobjekt an, glättet es und sorgt dadurch für eine optimale, faltenfreie Auflage. Auf diese Weise lässt sich die Messung mit größtmöglicher Präzision durchführen.</w:t>
      </w:r>
    </w:p>
    <w:p w:rsidR="005C6191" w:rsidRPr="005C6191" w:rsidRDefault="005C6191" w:rsidP="005C6191">
      <w:pPr>
        <w:suppressAutoHyphens/>
        <w:spacing w:line="360" w:lineRule="auto"/>
        <w:rPr>
          <w:rFonts w:ascii="Arial" w:hAnsi="Arial" w:cs="Arial"/>
          <w:sz w:val="22"/>
          <w:szCs w:val="22"/>
        </w:rPr>
      </w:pPr>
      <w:r w:rsidRPr="005C6191">
        <w:rPr>
          <w:rFonts w:ascii="Arial" w:hAnsi="Arial" w:cs="Arial"/>
          <w:sz w:val="22"/>
          <w:szCs w:val="22"/>
        </w:rPr>
        <w:t xml:space="preserve"> </w:t>
      </w:r>
    </w:p>
    <w:p w:rsidR="005C6191" w:rsidRPr="005C6191" w:rsidRDefault="005C6191" w:rsidP="005C6191">
      <w:pPr>
        <w:suppressAutoHyphens/>
        <w:spacing w:line="360" w:lineRule="auto"/>
        <w:rPr>
          <w:rFonts w:ascii="Arial" w:hAnsi="Arial" w:cs="Arial"/>
          <w:sz w:val="22"/>
          <w:szCs w:val="22"/>
        </w:rPr>
      </w:pPr>
      <w:r w:rsidRPr="005C6191">
        <w:rPr>
          <w:rFonts w:ascii="Arial" w:hAnsi="Arial" w:cs="Arial"/>
          <w:sz w:val="22"/>
          <w:szCs w:val="22"/>
        </w:rPr>
        <w:t>Das TFG6220 besteht aus einem Messbügel inklusive Sensoren und einer externen Controller-Einheit. Bei Offline-Stichproben zur Dickenmessung wird das TFG6220 zur Qualitätsprüfung eingesetzt. Durch die betriebsbereite Vormontage steht das kapazitive Messsystem für einen schnellen Einsatz zur Verfügung. Über die intuitive Weboberfläche lassen sich Einstellungen vornehmen, Messungen durchführen und die Messdaten anzeigen sowie ausgeben.</w:t>
      </w:r>
    </w:p>
    <w:p w:rsidR="005C6191" w:rsidRPr="005C6191" w:rsidRDefault="005C6191" w:rsidP="005C6191">
      <w:pPr>
        <w:suppressAutoHyphens/>
        <w:spacing w:line="360" w:lineRule="auto"/>
        <w:rPr>
          <w:rFonts w:ascii="Arial" w:hAnsi="Arial" w:cs="Arial"/>
          <w:sz w:val="22"/>
          <w:szCs w:val="22"/>
        </w:rPr>
      </w:pPr>
    </w:p>
    <w:p w:rsidR="005C6191" w:rsidRDefault="005C6191" w:rsidP="005C6191">
      <w:pPr>
        <w:suppressAutoHyphens/>
        <w:spacing w:line="360" w:lineRule="auto"/>
        <w:rPr>
          <w:rFonts w:ascii="Arial" w:hAnsi="Arial" w:cs="Arial"/>
          <w:sz w:val="22"/>
          <w:szCs w:val="22"/>
        </w:rPr>
      </w:pPr>
      <w:r w:rsidRPr="005C6191">
        <w:rPr>
          <w:rFonts w:ascii="Arial" w:hAnsi="Arial" w:cs="Arial"/>
          <w:sz w:val="22"/>
          <w:szCs w:val="22"/>
        </w:rPr>
        <w:t xml:space="preserve">Die Dickenberechnung erfolgt durch Verrechnung zweier gegenüberliegender, kapazitiver Sensoren. Im Gegensatz zu taktilen Messprinzipien ist eine hohe Reproduzierbarkeit der Dickenmessung an gleicher Stelle stets gegeben. Aufgrund der </w:t>
      </w:r>
    </w:p>
    <w:p w:rsidR="005C6191" w:rsidRDefault="005C6191" w:rsidP="005C6191">
      <w:pPr>
        <w:suppressAutoHyphens/>
        <w:spacing w:line="360" w:lineRule="auto"/>
        <w:rPr>
          <w:rFonts w:ascii="Arial" w:hAnsi="Arial" w:cs="Arial"/>
          <w:sz w:val="22"/>
          <w:szCs w:val="22"/>
        </w:rPr>
      </w:pPr>
    </w:p>
    <w:p w:rsidR="005C6191" w:rsidRDefault="005C6191" w:rsidP="005C6191">
      <w:pPr>
        <w:suppressAutoHyphens/>
        <w:spacing w:line="360" w:lineRule="auto"/>
        <w:rPr>
          <w:rFonts w:ascii="Arial" w:hAnsi="Arial" w:cs="Arial"/>
          <w:sz w:val="22"/>
          <w:szCs w:val="22"/>
        </w:rPr>
      </w:pPr>
    </w:p>
    <w:p w:rsidR="005C6191" w:rsidRDefault="005C6191" w:rsidP="005C6191">
      <w:pPr>
        <w:suppressAutoHyphens/>
        <w:spacing w:line="360" w:lineRule="auto"/>
        <w:rPr>
          <w:rFonts w:ascii="Arial" w:hAnsi="Arial" w:cs="Arial"/>
          <w:sz w:val="22"/>
          <w:szCs w:val="22"/>
        </w:rPr>
      </w:pPr>
    </w:p>
    <w:p w:rsidR="00231E05" w:rsidRPr="00E738F7" w:rsidRDefault="005C6191" w:rsidP="005C6191">
      <w:pPr>
        <w:suppressAutoHyphens/>
        <w:spacing w:line="360" w:lineRule="auto"/>
        <w:rPr>
          <w:rFonts w:ascii="Arial" w:hAnsi="Arial" w:cs="Arial"/>
          <w:sz w:val="22"/>
          <w:szCs w:val="22"/>
        </w:rPr>
      </w:pPr>
      <w:r w:rsidRPr="005C6191">
        <w:rPr>
          <w:rFonts w:ascii="Arial" w:hAnsi="Arial" w:cs="Arial"/>
          <w:sz w:val="22"/>
          <w:szCs w:val="22"/>
        </w:rPr>
        <w:t>automatischen Glättung der Prüffolie über eine Vakuumvorrichtung werden hochpräzise Ergebnisse erzielt. Das Messobjekt wird hierbei nicht beschädigt. Die Messung erfolgt von zwei Seiten auf den Messeinsatz, welcher als Referenzfläche dient. Vor der Dickenmessung kann das System dadurch auf null abgeglichen werden.</w:t>
      </w:r>
    </w:p>
    <w:p w:rsidR="00692B79" w:rsidRPr="00E738F7" w:rsidRDefault="009B056A" w:rsidP="00692B79">
      <w:pPr>
        <w:spacing w:line="360" w:lineRule="auto"/>
        <w:ind w:left="4248"/>
        <w:jc w:val="right"/>
        <w:rPr>
          <w:rFonts w:ascii="Arial" w:hAnsi="Arial" w:cs="Arial"/>
          <w:sz w:val="20"/>
          <w:szCs w:val="20"/>
          <w:lang w:eastAsia="en-US"/>
        </w:rPr>
      </w:pPr>
      <w:r>
        <w:rPr>
          <w:rFonts w:ascii="Arial" w:hAnsi="Arial" w:cs="Arial"/>
          <w:sz w:val="22"/>
          <w:szCs w:val="22"/>
          <w:lang w:eastAsia="en-US"/>
        </w:rPr>
        <w:t>c</w:t>
      </w:r>
      <w:r w:rsidR="005C6191">
        <w:rPr>
          <w:rFonts w:ascii="Arial" w:hAnsi="Arial" w:cs="Arial"/>
          <w:sz w:val="22"/>
          <w:szCs w:val="22"/>
          <w:lang w:eastAsia="en-US"/>
        </w:rPr>
        <w:t>a. 1.8</w:t>
      </w:r>
      <w:r w:rsidR="00692B79" w:rsidRPr="00E738F7">
        <w:rPr>
          <w:rFonts w:ascii="Arial" w:hAnsi="Arial" w:cs="Arial"/>
          <w:sz w:val="22"/>
          <w:szCs w:val="22"/>
          <w:lang w:eastAsia="en-US"/>
        </w:rPr>
        <w:t>00 Zeichen</w:t>
      </w:r>
    </w:p>
    <w:p w:rsidR="00692B79" w:rsidRPr="00231E05" w:rsidRDefault="00692B79" w:rsidP="00692B79">
      <w:pPr>
        <w:spacing w:line="360" w:lineRule="auto"/>
        <w:ind w:left="4248"/>
        <w:jc w:val="right"/>
        <w:rPr>
          <w:rFonts w:ascii="Arial" w:hAnsi="Arial" w:cs="Arial"/>
          <w:sz w:val="20"/>
          <w:lang w:eastAsia="en-US"/>
        </w:rPr>
      </w:pPr>
    </w:p>
    <w:p w:rsidR="00692B79" w:rsidRPr="00231E05" w:rsidRDefault="0047127C" w:rsidP="00692B79">
      <w:pPr>
        <w:autoSpaceDE w:val="0"/>
        <w:autoSpaceDN w:val="0"/>
        <w:adjustRightInd w:val="0"/>
        <w:spacing w:line="360" w:lineRule="auto"/>
        <w:textAlignment w:val="center"/>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75pt">
            <v:imagedata r:id="rId6" o:title="PR616_capaNCDT_TFG6220_Pressefoto_18x13"/>
          </v:shape>
        </w:pict>
      </w:r>
      <w:bookmarkEnd w:id="0"/>
    </w:p>
    <w:p w:rsidR="00692B79" w:rsidRDefault="00692B79" w:rsidP="00692B79">
      <w:pPr>
        <w:rPr>
          <w:rFonts w:ascii="Arial" w:hAnsi="Arial" w:cs="Arial"/>
        </w:rPr>
      </w:pP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47127C">
        <w:rPr>
          <w:rFonts w:ascii="Arial" w:hAnsi="Arial"/>
          <w:sz w:val="22"/>
          <w:szCs w:val="22"/>
          <w:lang w:val="en-GB"/>
        </w:rPr>
        <w:t>PR616_</w:t>
      </w:r>
      <w:proofErr w:type="spellStart"/>
      <w:r w:rsidR="005C6191">
        <w:rPr>
          <w:rFonts w:ascii="Arial" w:hAnsi="Arial" w:cs="Arial"/>
          <w:sz w:val="22"/>
          <w:szCs w:val="22"/>
          <w:shd w:val="clear" w:color="auto" w:fill="FFFFFF"/>
        </w:rPr>
        <w:t>capaNCDT</w:t>
      </w:r>
      <w:proofErr w:type="spellEnd"/>
      <w:r w:rsidR="005C6191">
        <w:rPr>
          <w:rFonts w:ascii="Arial" w:hAnsi="Arial" w:cs="Arial"/>
          <w:sz w:val="22"/>
          <w:szCs w:val="22"/>
          <w:shd w:val="clear" w:color="auto" w:fill="FFFFFF"/>
        </w:rPr>
        <w:t xml:space="preserve"> TFG6220</w:t>
      </w:r>
      <w:r w:rsidRPr="00AC0A94">
        <w:rPr>
          <w:rFonts w:ascii="Arial" w:hAnsi="Arial" w:cs="Arial"/>
          <w:sz w:val="22"/>
          <w:szCs w:val="22"/>
          <w:shd w:val="clear" w:color="auto" w:fill="FFFFFF"/>
        </w:rPr>
        <w:t>_18x13</w:t>
      </w:r>
      <w:r w:rsidRPr="000A1CB4">
        <w:rPr>
          <w:rFonts w:ascii="Arial" w:hAnsi="Arial" w:cs="Arial"/>
          <w:sz w:val="22"/>
          <w:szCs w:val="22"/>
          <w:lang w:val="en-GB"/>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proofErr w:type="spellStart"/>
                          <w:r w:rsidRPr="00F86DF1">
                            <w:rPr>
                              <w:rFonts w:ascii="Swis721 Lt BT" w:hAnsi="Swis721 Lt BT"/>
                              <w:b/>
                              <w:sz w:val="12"/>
                              <w:szCs w:val="12"/>
                              <w:lang w:val="it-IT"/>
                            </w:rPr>
                            <w:t>Micro-Epsilon</w:t>
                          </w:r>
                          <w:proofErr w:type="spellEnd"/>
                          <w:r w:rsidRPr="00F86DF1">
                            <w:rPr>
                              <w:rFonts w:ascii="Swis721 Lt BT" w:hAnsi="Swis721 Lt BT"/>
                              <w:b/>
                              <w:sz w:val="12"/>
                              <w:szCs w:val="12"/>
                              <w:lang w:val="it-IT"/>
                            </w:rPr>
                            <w:t xml:space="preserve"> </w:t>
                          </w:r>
                          <w:proofErr w:type="spellStart"/>
                          <w:r w:rsidRPr="00F86DF1">
                            <w:rPr>
                              <w:rFonts w:ascii="Swis721 Lt BT" w:hAnsi="Swis721 Lt BT"/>
                              <w:b/>
                              <w:sz w:val="12"/>
                              <w:szCs w:val="12"/>
                              <w:lang w:val="it-IT"/>
                            </w:rPr>
                            <w:t>Messtechnik</w:t>
                          </w:r>
                          <w:proofErr w:type="spellEnd"/>
                        </w:p>
                        <w:p w:rsidR="009C2181" w:rsidRPr="00F86DF1" w:rsidRDefault="0047127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47127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47127C"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47127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551E6" w:rsidP="00F86DF1">
                    <w:pPr>
                      <w:pStyle w:val="Fuzeile"/>
                      <w:jc w:val="right"/>
                      <w:rPr>
                        <w:rFonts w:ascii="Swis721 Lt BT" w:hAnsi="Swis721 Lt BT"/>
                        <w:sz w:val="12"/>
                        <w:szCs w:val="12"/>
                      </w:rPr>
                    </w:pPr>
                    <w:hyperlink r:id="rId4" w:history="1">
                      <w:r w:rsidRPr="00F86DF1">
                        <w:rPr>
                          <w:rStyle w:val="Hyperlink"/>
                          <w:rFonts w:ascii="Swis721 Lt BT" w:hAnsi="Swis721 Lt BT"/>
                          <w:sz w:val="12"/>
                          <w:szCs w:val="12"/>
                        </w:rPr>
                        <w:t>www.micro-epsilon.de/presse</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47127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28821"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7127C"/>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B2FED"/>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43E62B"/>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5</cp:revision>
  <dcterms:created xsi:type="dcterms:W3CDTF">2024-08-07T17:32:00Z</dcterms:created>
  <dcterms:modified xsi:type="dcterms:W3CDTF">2024-11-12T13:57:00Z</dcterms:modified>
</cp:coreProperties>
</file>