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Pressemitteilung </w:t>
      </w:r>
    </w:p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Nr. </w:t>
      </w:r>
      <w:r w:rsidR="00A152AA">
        <w:rPr>
          <w:rFonts w:ascii="Arial" w:hAnsi="Arial" w:cs="Arial"/>
        </w:rPr>
        <w:t>655</w:t>
      </w:r>
      <w:r w:rsidR="00F425CE">
        <w:rPr>
          <w:rFonts w:ascii="Arial" w:hAnsi="Arial" w:cs="Arial"/>
        </w:rPr>
        <w:t>d</w:t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  <w:sz w:val="20"/>
          <w:szCs w:val="20"/>
        </w:rPr>
        <w:t xml:space="preserve"> </w:t>
      </w: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A152AA" w:rsidRDefault="00A152AA" w:rsidP="0063789F">
      <w:pPr>
        <w:pStyle w:val="StandardWeb"/>
        <w:spacing w:line="360" w:lineRule="auto"/>
        <w:rPr>
          <w:rFonts w:ascii="Arial" w:hAnsi="Arial" w:cs="Arial"/>
          <w:b/>
          <w:sz w:val="32"/>
          <w:szCs w:val="32"/>
        </w:rPr>
      </w:pPr>
      <w:r w:rsidRPr="00A152AA">
        <w:rPr>
          <w:rFonts w:ascii="Arial" w:hAnsi="Arial" w:cs="Arial"/>
          <w:b/>
          <w:sz w:val="32"/>
          <w:szCs w:val="32"/>
        </w:rPr>
        <w:t>Präzises Wirbelstrom-Messsystem für hohe Umgebungstemperaturen</w:t>
      </w:r>
    </w:p>
    <w:p w:rsidR="00A152AA" w:rsidRDefault="00A152AA" w:rsidP="0063789F">
      <w:pPr>
        <w:pStyle w:val="StandardWeb"/>
        <w:spacing w:line="360" w:lineRule="auto"/>
        <w:rPr>
          <w:rFonts w:ascii="Arial" w:hAnsi="Arial" w:cs="Arial"/>
          <w:b/>
          <w:sz w:val="22"/>
          <w:szCs w:val="22"/>
        </w:rPr>
      </w:pPr>
      <w:r w:rsidRPr="00A152AA">
        <w:rPr>
          <w:rFonts w:ascii="Arial" w:hAnsi="Arial" w:cs="Arial"/>
          <w:b/>
          <w:sz w:val="22"/>
          <w:szCs w:val="22"/>
        </w:rPr>
        <w:t xml:space="preserve">Das neue </w:t>
      </w:r>
      <w:proofErr w:type="spellStart"/>
      <w:r w:rsidRPr="00A152AA">
        <w:rPr>
          <w:rFonts w:ascii="Arial" w:hAnsi="Arial" w:cs="Arial"/>
          <w:b/>
          <w:sz w:val="22"/>
          <w:szCs w:val="22"/>
        </w:rPr>
        <w:t>eddyNCDT</w:t>
      </w:r>
      <w:proofErr w:type="spellEnd"/>
      <w:r w:rsidRPr="00A152AA">
        <w:rPr>
          <w:rFonts w:ascii="Arial" w:hAnsi="Arial" w:cs="Arial"/>
          <w:b/>
          <w:sz w:val="22"/>
          <w:szCs w:val="22"/>
        </w:rPr>
        <w:t xml:space="preserve"> 3020 Wirbelstrom-Messsystem wird zur schnellen sowie präzisen Weg-, Abstands- und Positionsmessung in industriellen Anwendungen eingesetzt. Das Sensorsystem liefert selbst bei Umgebungstemperaturen von bis zu 200 °C präzise und stabile Messergebnisse.</w:t>
      </w:r>
    </w:p>
    <w:p w:rsidR="00A152AA" w:rsidRPr="00A152AA" w:rsidRDefault="00A152AA" w:rsidP="00A152AA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A152AA">
        <w:rPr>
          <w:rFonts w:ascii="Arial" w:hAnsi="Arial" w:cs="Arial"/>
          <w:sz w:val="22"/>
          <w:szCs w:val="22"/>
        </w:rPr>
        <w:t xml:space="preserve">Das neue </w:t>
      </w:r>
      <w:proofErr w:type="spellStart"/>
      <w:r w:rsidRPr="00A152AA">
        <w:rPr>
          <w:rFonts w:ascii="Arial" w:hAnsi="Arial" w:cs="Arial"/>
          <w:sz w:val="22"/>
          <w:szCs w:val="22"/>
        </w:rPr>
        <w:t>eddyNCDT</w:t>
      </w:r>
      <w:proofErr w:type="spellEnd"/>
      <w:r w:rsidRPr="00A152AA">
        <w:rPr>
          <w:rFonts w:ascii="Arial" w:hAnsi="Arial" w:cs="Arial"/>
          <w:sz w:val="22"/>
          <w:szCs w:val="22"/>
        </w:rPr>
        <w:t xml:space="preserve"> 3020 ist ein kompaktes und leistungsfähiges Wirbelstrom-Messsystem zur schnellen und präzisen Weg-, Abstands- und Positionsmessung in industriellen Anwendungen. Der leistungsfähige Controller bietet eine hohe Auflösung und nimmt schnelle Abstandsände</w:t>
      </w:r>
      <w:r>
        <w:rPr>
          <w:rFonts w:ascii="Arial" w:hAnsi="Arial" w:cs="Arial"/>
          <w:sz w:val="22"/>
          <w:szCs w:val="22"/>
        </w:rPr>
        <w:t>rungen mit hoher Präzision auf.</w:t>
      </w:r>
    </w:p>
    <w:p w:rsidR="00A152AA" w:rsidRPr="00A152AA" w:rsidRDefault="00A152AA" w:rsidP="00A152AA">
      <w:pPr>
        <w:pStyle w:val="StandardWeb"/>
        <w:spacing w:line="360" w:lineRule="auto"/>
        <w:rPr>
          <w:rFonts w:ascii="Arial" w:hAnsi="Arial" w:cs="Arial"/>
          <w:b/>
          <w:sz w:val="22"/>
          <w:szCs w:val="22"/>
        </w:rPr>
      </w:pPr>
      <w:r w:rsidRPr="00A152AA">
        <w:rPr>
          <w:rFonts w:ascii="Arial" w:hAnsi="Arial" w:cs="Arial"/>
          <w:b/>
          <w:sz w:val="22"/>
          <w:szCs w:val="22"/>
        </w:rPr>
        <w:t>Für industrielle Serienanwendungen bei hohen Temperaturen</w:t>
      </w:r>
    </w:p>
    <w:p w:rsidR="00A152AA" w:rsidRPr="00A152AA" w:rsidRDefault="00A152AA" w:rsidP="00A152AA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A152AA">
        <w:rPr>
          <w:rFonts w:ascii="Arial" w:hAnsi="Arial" w:cs="Arial"/>
          <w:sz w:val="22"/>
          <w:szCs w:val="22"/>
        </w:rPr>
        <w:t xml:space="preserve">Dank der enormen Temperaturbeständigkeit von Sensor (bis 200 °C) und Controller (bis 105 °C) kann der komplette Messkanal bei hoher Umgebungstemperatur eingesetzt werden, wodurch Temperatureinflüsse am Kabel reduziert und die Messgenauigkeit erhöht werden. Durch die robuste und kompakte Bauform sowie flexible Anschluss- und Konfigurationsmöglichkeiten ist das </w:t>
      </w:r>
      <w:proofErr w:type="spellStart"/>
      <w:r w:rsidRPr="00A152AA">
        <w:rPr>
          <w:rFonts w:ascii="Arial" w:hAnsi="Arial" w:cs="Arial"/>
          <w:sz w:val="22"/>
          <w:szCs w:val="22"/>
        </w:rPr>
        <w:t>eddyNCDT</w:t>
      </w:r>
      <w:proofErr w:type="spellEnd"/>
      <w:r w:rsidRPr="00A152AA">
        <w:rPr>
          <w:rFonts w:ascii="Arial" w:hAnsi="Arial" w:cs="Arial"/>
          <w:sz w:val="22"/>
          <w:szCs w:val="22"/>
        </w:rPr>
        <w:t xml:space="preserve"> 3020 besonders für Industrieumgebungen und zur Maschinenintegration geeignet. Eingesetzt wird das System zum Beispiel zur Abstandsmessung in Schweißanwendungen, Stahlwalzprozesse</w:t>
      </w:r>
      <w:r>
        <w:rPr>
          <w:rFonts w:ascii="Arial" w:hAnsi="Arial" w:cs="Arial"/>
          <w:sz w:val="22"/>
          <w:szCs w:val="22"/>
        </w:rPr>
        <w:t>n oder in Druckgussanlagen.</w:t>
      </w:r>
    </w:p>
    <w:p w:rsidR="00A152AA" w:rsidRPr="00A152AA" w:rsidRDefault="00A152AA" w:rsidP="00A152AA">
      <w:pPr>
        <w:pStyle w:val="StandardWeb"/>
        <w:spacing w:line="360" w:lineRule="auto"/>
        <w:rPr>
          <w:rFonts w:ascii="Arial" w:hAnsi="Arial" w:cs="Arial"/>
          <w:b/>
          <w:sz w:val="22"/>
          <w:szCs w:val="22"/>
        </w:rPr>
      </w:pPr>
      <w:r w:rsidRPr="00A152AA">
        <w:rPr>
          <w:rFonts w:ascii="Arial" w:hAnsi="Arial" w:cs="Arial"/>
          <w:b/>
          <w:sz w:val="22"/>
          <w:szCs w:val="22"/>
        </w:rPr>
        <w:t>Breites Sensorportfolio und einfaches Setup</w:t>
      </w:r>
    </w:p>
    <w:p w:rsidR="00A152AA" w:rsidRDefault="00A152AA" w:rsidP="00A152AA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A152AA">
        <w:rPr>
          <w:rFonts w:ascii="Arial" w:hAnsi="Arial" w:cs="Arial"/>
          <w:sz w:val="22"/>
          <w:szCs w:val="22"/>
        </w:rPr>
        <w:t xml:space="preserve">Der robuste Controller ist mit verschiedensten Sensoren kombinierbar und werkseitig auf ferromagnetische oder nicht ferromagnetische Materialien abgestimmt. Dank des umfangreichen Sensorportfolios werden Messbereiche von 1 bis 80 mm abgedeckt. Die Systemkonfiguration erfolgt ganz bequem über das </w:t>
      </w:r>
    </w:p>
    <w:p w:rsidR="00A152AA" w:rsidRDefault="00A152AA" w:rsidP="00A152AA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A152AA" w:rsidRDefault="00A152AA" w:rsidP="00A152AA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A152AA" w:rsidRDefault="00A152AA" w:rsidP="00A152AA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A152AA">
        <w:rPr>
          <w:rFonts w:ascii="Arial" w:hAnsi="Arial" w:cs="Arial"/>
          <w:sz w:val="22"/>
          <w:szCs w:val="22"/>
        </w:rPr>
        <w:t>sensorTOOL</w:t>
      </w:r>
      <w:proofErr w:type="spellEnd"/>
      <w:r w:rsidRPr="00A152AA">
        <w:rPr>
          <w:rFonts w:ascii="Arial" w:hAnsi="Arial" w:cs="Arial"/>
          <w:sz w:val="22"/>
          <w:szCs w:val="22"/>
        </w:rPr>
        <w:t>, welches dank zahlreicher Einstellmöglichkeiten eine große</w:t>
      </w:r>
      <w:r>
        <w:rPr>
          <w:rFonts w:ascii="Arial" w:hAnsi="Arial" w:cs="Arial"/>
          <w:sz w:val="22"/>
          <w:szCs w:val="22"/>
        </w:rPr>
        <w:t xml:space="preserve"> Anwendungsflexibilität bietet:</w:t>
      </w:r>
    </w:p>
    <w:p w:rsidR="00A152AA" w:rsidRDefault="00A152AA" w:rsidP="00A152AA">
      <w:pPr>
        <w:pStyle w:val="StandardWeb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A152AA">
        <w:rPr>
          <w:rFonts w:ascii="Arial" w:hAnsi="Arial" w:cs="Arial"/>
          <w:sz w:val="22"/>
          <w:szCs w:val="22"/>
        </w:rPr>
        <w:t>Beliebige Skalierung des Analogausgangs und Messbereichs</w:t>
      </w:r>
    </w:p>
    <w:p w:rsidR="00A152AA" w:rsidRDefault="00A152AA" w:rsidP="00A152AA">
      <w:pPr>
        <w:pStyle w:val="StandardWeb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A152AA">
        <w:rPr>
          <w:rFonts w:ascii="Arial" w:hAnsi="Arial" w:cs="Arial"/>
          <w:sz w:val="22"/>
          <w:szCs w:val="22"/>
        </w:rPr>
        <w:t xml:space="preserve">Vielfältige Möglichkeiten zum </w:t>
      </w:r>
      <w:proofErr w:type="spellStart"/>
      <w:r w:rsidRPr="00A152AA">
        <w:rPr>
          <w:rFonts w:ascii="Arial" w:hAnsi="Arial" w:cs="Arial"/>
          <w:sz w:val="22"/>
          <w:szCs w:val="22"/>
        </w:rPr>
        <w:t>Condition</w:t>
      </w:r>
      <w:proofErr w:type="spellEnd"/>
      <w:r w:rsidRPr="00A152AA">
        <w:rPr>
          <w:rFonts w:ascii="Arial" w:hAnsi="Arial" w:cs="Arial"/>
          <w:sz w:val="22"/>
          <w:szCs w:val="22"/>
        </w:rPr>
        <w:t xml:space="preserve"> Monitoring (Grenzwertüberwachung per Schaltausgang)</w:t>
      </w:r>
    </w:p>
    <w:p w:rsidR="00A152AA" w:rsidRPr="00A152AA" w:rsidRDefault="00A152AA" w:rsidP="00A152AA">
      <w:pPr>
        <w:pStyle w:val="StandardWeb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A152AA">
        <w:rPr>
          <w:rFonts w:ascii="Arial" w:hAnsi="Arial" w:cs="Arial"/>
          <w:sz w:val="22"/>
          <w:szCs w:val="22"/>
        </w:rPr>
        <w:t>Datenverarbeitung durch Mittelung, Mastern oder Datenreduktion</w:t>
      </w:r>
    </w:p>
    <w:p w:rsidR="00A152AA" w:rsidRPr="00A152AA" w:rsidRDefault="00A152AA" w:rsidP="00A152AA">
      <w:pPr>
        <w:pStyle w:val="StandardWeb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A152AA">
        <w:rPr>
          <w:rFonts w:ascii="Arial" w:hAnsi="Arial" w:cs="Arial"/>
          <w:sz w:val="22"/>
          <w:szCs w:val="22"/>
        </w:rPr>
        <w:t>3-Punkt-Linearisierung für kundenspezifische Einbausituation</w:t>
      </w:r>
    </w:p>
    <w:p w:rsidR="00AD49A1" w:rsidRDefault="00532ED4" w:rsidP="00D73B30">
      <w:pPr>
        <w:pStyle w:val="StandardWeb"/>
        <w:spacing w:line="360" w:lineRule="auto"/>
        <w:ind w:left="3540" w:firstLine="708"/>
        <w:rPr>
          <w:rFonts w:ascii="Arial" w:hAnsi="Arial" w:cs="Arial"/>
          <w:i/>
          <w:sz w:val="22"/>
          <w:szCs w:val="22"/>
          <w:lang w:eastAsia="en-US"/>
        </w:rPr>
      </w:pPr>
      <w:r w:rsidRPr="002F426A">
        <w:rPr>
          <w:rFonts w:ascii="Arial" w:hAnsi="Arial" w:cs="Arial"/>
          <w:i/>
          <w:sz w:val="22"/>
          <w:szCs w:val="22"/>
          <w:lang w:eastAsia="en-US"/>
        </w:rPr>
        <w:t xml:space="preserve">ca. </w:t>
      </w:r>
      <w:r w:rsidR="00A152AA">
        <w:rPr>
          <w:rFonts w:ascii="Arial" w:hAnsi="Arial" w:cs="Arial"/>
          <w:i/>
          <w:sz w:val="22"/>
          <w:szCs w:val="22"/>
          <w:lang w:eastAsia="en-US"/>
        </w:rPr>
        <w:t>2</w:t>
      </w:r>
      <w:r w:rsidR="00BB4E0A" w:rsidRPr="002F426A">
        <w:rPr>
          <w:rFonts w:ascii="Arial" w:hAnsi="Arial" w:cs="Arial"/>
          <w:i/>
          <w:sz w:val="22"/>
          <w:szCs w:val="22"/>
          <w:lang w:eastAsia="en-US"/>
        </w:rPr>
        <w:t>.</w:t>
      </w:r>
      <w:r w:rsidR="00A152AA">
        <w:rPr>
          <w:rFonts w:ascii="Arial" w:hAnsi="Arial" w:cs="Arial"/>
          <w:i/>
          <w:sz w:val="22"/>
          <w:szCs w:val="22"/>
          <w:lang w:eastAsia="en-US"/>
        </w:rPr>
        <w:t>0</w:t>
      </w:r>
      <w:r w:rsidR="003E5B74" w:rsidRPr="002F426A">
        <w:rPr>
          <w:rFonts w:ascii="Arial" w:hAnsi="Arial" w:cs="Arial"/>
          <w:i/>
          <w:sz w:val="22"/>
          <w:szCs w:val="22"/>
          <w:lang w:eastAsia="en-US"/>
        </w:rPr>
        <w:t>0</w:t>
      </w:r>
      <w:r w:rsidR="00692B79" w:rsidRPr="002F426A">
        <w:rPr>
          <w:rFonts w:ascii="Arial" w:hAnsi="Arial" w:cs="Arial"/>
          <w:i/>
          <w:sz w:val="22"/>
          <w:szCs w:val="22"/>
          <w:lang w:eastAsia="en-US"/>
        </w:rPr>
        <w:t>0 Zeichen</w:t>
      </w:r>
    </w:p>
    <w:p w:rsidR="006256DF" w:rsidRPr="00821EEF" w:rsidRDefault="00A152AA" w:rsidP="00937FED">
      <w:pPr>
        <w:pStyle w:val="StandardWeb"/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noProof/>
          <w:sz w:val="22"/>
          <w:szCs w:val="22"/>
        </w:rPr>
        <w:drawing>
          <wp:inline distT="0" distB="0" distL="0" distR="0">
            <wp:extent cx="4229100" cy="28194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655_eddyNCDT_30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659B" w:rsidRPr="00821EEF">
        <w:rPr>
          <w:rFonts w:ascii="Arial" w:hAnsi="Arial"/>
          <w:sz w:val="22"/>
          <w:szCs w:val="22"/>
        </w:rPr>
        <w:t xml:space="preserve"> (</w:t>
      </w:r>
      <w:r w:rsidR="00447210">
        <w:rPr>
          <w:rFonts w:ascii="Arial" w:hAnsi="Arial" w:cs="Arial"/>
          <w:sz w:val="22"/>
          <w:szCs w:val="22"/>
          <w:shd w:val="clear" w:color="auto" w:fill="FFFFFF"/>
        </w:rPr>
        <w:t>PR655_eddyNCDT-</w:t>
      </w:r>
      <w:bookmarkStart w:id="0" w:name="_GoBack"/>
      <w:bookmarkEnd w:id="0"/>
      <w:r w:rsidRPr="00A152AA">
        <w:rPr>
          <w:rFonts w:ascii="Arial" w:hAnsi="Arial" w:cs="Arial"/>
          <w:sz w:val="22"/>
          <w:szCs w:val="22"/>
          <w:shd w:val="clear" w:color="auto" w:fill="FFFFFF"/>
        </w:rPr>
        <w:t>3020</w:t>
      </w:r>
      <w:r w:rsidR="001F1F0C">
        <w:rPr>
          <w:rFonts w:ascii="Arial" w:hAnsi="Arial" w:cs="Arial"/>
          <w:sz w:val="22"/>
          <w:szCs w:val="22"/>
          <w:shd w:val="clear" w:color="auto" w:fill="FFFFFF"/>
        </w:rPr>
        <w:t>.jpg</w:t>
      </w:r>
      <w:r w:rsidR="006256DF" w:rsidRPr="00821EEF">
        <w:rPr>
          <w:rFonts w:ascii="Arial" w:hAnsi="Arial" w:cs="Arial"/>
          <w:sz w:val="22"/>
          <w:szCs w:val="22"/>
        </w:rPr>
        <w:t>)</w:t>
      </w:r>
    </w:p>
    <w:sectPr w:rsidR="006256DF" w:rsidRPr="00821EEF" w:rsidSect="00F86DF1">
      <w:headerReference w:type="default" r:id="rId8"/>
      <w:footerReference w:type="default" r:id="rId9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02" w:rsidRDefault="003771EC">
      <w:r>
        <w:separator/>
      </w:r>
    </w:p>
  </w:endnote>
  <w:endnote w:type="continuationSeparator" w:id="0">
    <w:p w:rsidR="005F1402" w:rsidRDefault="0037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3551E6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F9A7B2" wp14:editId="43A32883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:rsidR="009C2181" w:rsidRPr="00F86DF1" w:rsidRDefault="00447210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9C2181" w:rsidRPr="00F86DF1" w:rsidRDefault="00447210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:rsidR="009C2181" w:rsidRPr="00F86DF1" w:rsidRDefault="00447210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3551E6"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:rsidR="009C2181" w:rsidRPr="00F86DF1" w:rsidRDefault="00447210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9A7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9C2181" w:rsidRPr="00F86DF1" w:rsidRDefault="00A152AA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9C2181" w:rsidRPr="00F86DF1" w:rsidRDefault="00A152AA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9C2181" w:rsidRPr="00F86DF1" w:rsidRDefault="00A152AA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3551E6"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9C2181" w:rsidRPr="00F86DF1" w:rsidRDefault="00A152AA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02" w:rsidRDefault="003771EC">
      <w:r>
        <w:separator/>
      </w:r>
    </w:p>
  </w:footnote>
  <w:footnote w:type="continuationSeparator" w:id="0">
    <w:p w:rsidR="005F1402" w:rsidRDefault="0037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447210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820923395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928FB"/>
    <w:multiLevelType w:val="hybridMultilevel"/>
    <w:tmpl w:val="CCEE5B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2E"/>
    <w:rsid w:val="00003ABE"/>
    <w:rsid w:val="0001704B"/>
    <w:rsid w:val="000179B2"/>
    <w:rsid w:val="00024856"/>
    <w:rsid w:val="00027D9A"/>
    <w:rsid w:val="0004016F"/>
    <w:rsid w:val="00043841"/>
    <w:rsid w:val="00044C89"/>
    <w:rsid w:val="00047BA6"/>
    <w:rsid w:val="000644AD"/>
    <w:rsid w:val="000A4B1F"/>
    <w:rsid w:val="000B5D18"/>
    <w:rsid w:val="000D6124"/>
    <w:rsid w:val="000F4917"/>
    <w:rsid w:val="00117634"/>
    <w:rsid w:val="0012781A"/>
    <w:rsid w:val="00133C8F"/>
    <w:rsid w:val="00137BD8"/>
    <w:rsid w:val="001434EE"/>
    <w:rsid w:val="001445F7"/>
    <w:rsid w:val="001520CE"/>
    <w:rsid w:val="00157476"/>
    <w:rsid w:val="00162D7B"/>
    <w:rsid w:val="001773B6"/>
    <w:rsid w:val="00181F79"/>
    <w:rsid w:val="00185BB3"/>
    <w:rsid w:val="001865CD"/>
    <w:rsid w:val="00191A69"/>
    <w:rsid w:val="001920D2"/>
    <w:rsid w:val="001A0FDB"/>
    <w:rsid w:val="001A34B7"/>
    <w:rsid w:val="001B32B5"/>
    <w:rsid w:val="001B6DB9"/>
    <w:rsid w:val="001C2B2E"/>
    <w:rsid w:val="001C7910"/>
    <w:rsid w:val="001E42AC"/>
    <w:rsid w:val="001F1F0C"/>
    <w:rsid w:val="001F4101"/>
    <w:rsid w:val="002133BE"/>
    <w:rsid w:val="002258F0"/>
    <w:rsid w:val="00231E05"/>
    <w:rsid w:val="00276785"/>
    <w:rsid w:val="00296AA5"/>
    <w:rsid w:val="00296B2D"/>
    <w:rsid w:val="002A3DF9"/>
    <w:rsid w:val="002B6147"/>
    <w:rsid w:val="002C0F7E"/>
    <w:rsid w:val="002C3431"/>
    <w:rsid w:val="002C3636"/>
    <w:rsid w:val="002D61E7"/>
    <w:rsid w:val="002E2D77"/>
    <w:rsid w:val="002E5B70"/>
    <w:rsid w:val="002F426A"/>
    <w:rsid w:val="002F6406"/>
    <w:rsid w:val="00304868"/>
    <w:rsid w:val="00315861"/>
    <w:rsid w:val="00323C77"/>
    <w:rsid w:val="00325AF6"/>
    <w:rsid w:val="00333EFB"/>
    <w:rsid w:val="00342E7F"/>
    <w:rsid w:val="00345CD4"/>
    <w:rsid w:val="003551E6"/>
    <w:rsid w:val="00355540"/>
    <w:rsid w:val="003658C8"/>
    <w:rsid w:val="003674A2"/>
    <w:rsid w:val="003771EC"/>
    <w:rsid w:val="00384211"/>
    <w:rsid w:val="003875FA"/>
    <w:rsid w:val="003A3B0C"/>
    <w:rsid w:val="003A5173"/>
    <w:rsid w:val="003B38F8"/>
    <w:rsid w:val="003C13CD"/>
    <w:rsid w:val="003C154C"/>
    <w:rsid w:val="003D3DAD"/>
    <w:rsid w:val="003D6ED2"/>
    <w:rsid w:val="003E5B74"/>
    <w:rsid w:val="003E6A45"/>
    <w:rsid w:val="0040012C"/>
    <w:rsid w:val="00403910"/>
    <w:rsid w:val="004048E3"/>
    <w:rsid w:val="00415C6D"/>
    <w:rsid w:val="00425876"/>
    <w:rsid w:val="00445113"/>
    <w:rsid w:val="0044514E"/>
    <w:rsid w:val="00447210"/>
    <w:rsid w:val="00451730"/>
    <w:rsid w:val="004573D5"/>
    <w:rsid w:val="00465186"/>
    <w:rsid w:val="00487284"/>
    <w:rsid w:val="00494B5F"/>
    <w:rsid w:val="00494C2F"/>
    <w:rsid w:val="004A1017"/>
    <w:rsid w:val="004A7BD2"/>
    <w:rsid w:val="004C5AF5"/>
    <w:rsid w:val="004D3AC7"/>
    <w:rsid w:val="004E2AB7"/>
    <w:rsid w:val="004E3C72"/>
    <w:rsid w:val="00510545"/>
    <w:rsid w:val="00514A2E"/>
    <w:rsid w:val="00516004"/>
    <w:rsid w:val="00520873"/>
    <w:rsid w:val="00531EBB"/>
    <w:rsid w:val="00532ED4"/>
    <w:rsid w:val="00534A9D"/>
    <w:rsid w:val="00535F37"/>
    <w:rsid w:val="005424CC"/>
    <w:rsid w:val="00571DDC"/>
    <w:rsid w:val="00597952"/>
    <w:rsid w:val="005C6191"/>
    <w:rsid w:val="005D0FCE"/>
    <w:rsid w:val="005D7782"/>
    <w:rsid w:val="005E5203"/>
    <w:rsid w:val="005E77FF"/>
    <w:rsid w:val="005F0206"/>
    <w:rsid w:val="005F1402"/>
    <w:rsid w:val="005F5115"/>
    <w:rsid w:val="00610D20"/>
    <w:rsid w:val="006256DF"/>
    <w:rsid w:val="0063789F"/>
    <w:rsid w:val="006660D1"/>
    <w:rsid w:val="006732F5"/>
    <w:rsid w:val="00676DC9"/>
    <w:rsid w:val="00682299"/>
    <w:rsid w:val="00690B46"/>
    <w:rsid w:val="00691019"/>
    <w:rsid w:val="00692B79"/>
    <w:rsid w:val="006A12FD"/>
    <w:rsid w:val="006A2C70"/>
    <w:rsid w:val="006B3638"/>
    <w:rsid w:val="006B5175"/>
    <w:rsid w:val="006E5B66"/>
    <w:rsid w:val="006F0949"/>
    <w:rsid w:val="007047B1"/>
    <w:rsid w:val="007075C0"/>
    <w:rsid w:val="00715E2F"/>
    <w:rsid w:val="00720300"/>
    <w:rsid w:val="00726240"/>
    <w:rsid w:val="0073128E"/>
    <w:rsid w:val="00736B2F"/>
    <w:rsid w:val="0073759E"/>
    <w:rsid w:val="00745641"/>
    <w:rsid w:val="00746FE1"/>
    <w:rsid w:val="00747E03"/>
    <w:rsid w:val="00750A2D"/>
    <w:rsid w:val="007760BE"/>
    <w:rsid w:val="00782BFF"/>
    <w:rsid w:val="00787865"/>
    <w:rsid w:val="007910F1"/>
    <w:rsid w:val="007A02DD"/>
    <w:rsid w:val="007A698A"/>
    <w:rsid w:val="007B7F3D"/>
    <w:rsid w:val="007C3D8F"/>
    <w:rsid w:val="007D5519"/>
    <w:rsid w:val="007D7754"/>
    <w:rsid w:val="007E3338"/>
    <w:rsid w:val="007E4C97"/>
    <w:rsid w:val="007E711B"/>
    <w:rsid w:val="007E7C9B"/>
    <w:rsid w:val="00811983"/>
    <w:rsid w:val="00817595"/>
    <w:rsid w:val="00821EEF"/>
    <w:rsid w:val="00832415"/>
    <w:rsid w:val="00850BA8"/>
    <w:rsid w:val="00852112"/>
    <w:rsid w:val="00853B96"/>
    <w:rsid w:val="00857800"/>
    <w:rsid w:val="00874764"/>
    <w:rsid w:val="00877642"/>
    <w:rsid w:val="00887CF5"/>
    <w:rsid w:val="00891914"/>
    <w:rsid w:val="008A2C8E"/>
    <w:rsid w:val="008B0129"/>
    <w:rsid w:val="008B7FAC"/>
    <w:rsid w:val="008E4732"/>
    <w:rsid w:val="008E5FA1"/>
    <w:rsid w:val="00911C0E"/>
    <w:rsid w:val="00930689"/>
    <w:rsid w:val="00933215"/>
    <w:rsid w:val="00937FED"/>
    <w:rsid w:val="009461E6"/>
    <w:rsid w:val="009577C1"/>
    <w:rsid w:val="00986A38"/>
    <w:rsid w:val="009A14D9"/>
    <w:rsid w:val="009B056A"/>
    <w:rsid w:val="009E6FBB"/>
    <w:rsid w:val="009F014C"/>
    <w:rsid w:val="009F51B7"/>
    <w:rsid w:val="009F7341"/>
    <w:rsid w:val="00A07B2B"/>
    <w:rsid w:val="00A117F5"/>
    <w:rsid w:val="00A11AE2"/>
    <w:rsid w:val="00A137C5"/>
    <w:rsid w:val="00A152AA"/>
    <w:rsid w:val="00A17234"/>
    <w:rsid w:val="00A21466"/>
    <w:rsid w:val="00A24B87"/>
    <w:rsid w:val="00A410BD"/>
    <w:rsid w:val="00A42516"/>
    <w:rsid w:val="00A42FD7"/>
    <w:rsid w:val="00A7070E"/>
    <w:rsid w:val="00A72F4A"/>
    <w:rsid w:val="00A91217"/>
    <w:rsid w:val="00A961AE"/>
    <w:rsid w:val="00AA13D5"/>
    <w:rsid w:val="00AA21D6"/>
    <w:rsid w:val="00AB035C"/>
    <w:rsid w:val="00AB2720"/>
    <w:rsid w:val="00AC1C7C"/>
    <w:rsid w:val="00AC44A8"/>
    <w:rsid w:val="00AD00A7"/>
    <w:rsid w:val="00AD49A1"/>
    <w:rsid w:val="00AD5B8F"/>
    <w:rsid w:val="00B068B5"/>
    <w:rsid w:val="00B12615"/>
    <w:rsid w:val="00B13F83"/>
    <w:rsid w:val="00B20002"/>
    <w:rsid w:val="00B36411"/>
    <w:rsid w:val="00B40474"/>
    <w:rsid w:val="00B51196"/>
    <w:rsid w:val="00B70545"/>
    <w:rsid w:val="00B753BE"/>
    <w:rsid w:val="00B908A7"/>
    <w:rsid w:val="00B9524F"/>
    <w:rsid w:val="00BB3C44"/>
    <w:rsid w:val="00BB4E0A"/>
    <w:rsid w:val="00BC3CFC"/>
    <w:rsid w:val="00BC5FA7"/>
    <w:rsid w:val="00BD138F"/>
    <w:rsid w:val="00BD2AE9"/>
    <w:rsid w:val="00BF20FE"/>
    <w:rsid w:val="00BF5024"/>
    <w:rsid w:val="00BF5243"/>
    <w:rsid w:val="00C020C2"/>
    <w:rsid w:val="00C0324A"/>
    <w:rsid w:val="00C044B6"/>
    <w:rsid w:val="00C16603"/>
    <w:rsid w:val="00C20498"/>
    <w:rsid w:val="00C311DA"/>
    <w:rsid w:val="00C33A54"/>
    <w:rsid w:val="00C358B4"/>
    <w:rsid w:val="00C409D9"/>
    <w:rsid w:val="00C46773"/>
    <w:rsid w:val="00C51E20"/>
    <w:rsid w:val="00C56275"/>
    <w:rsid w:val="00C61BCB"/>
    <w:rsid w:val="00C64AD3"/>
    <w:rsid w:val="00C65364"/>
    <w:rsid w:val="00C6659B"/>
    <w:rsid w:val="00C906C3"/>
    <w:rsid w:val="00C9189A"/>
    <w:rsid w:val="00CA2DEB"/>
    <w:rsid w:val="00CA6398"/>
    <w:rsid w:val="00CC1B0B"/>
    <w:rsid w:val="00CC3FCE"/>
    <w:rsid w:val="00CC5920"/>
    <w:rsid w:val="00CE1442"/>
    <w:rsid w:val="00CE2B4E"/>
    <w:rsid w:val="00CE4265"/>
    <w:rsid w:val="00CE764C"/>
    <w:rsid w:val="00CF0A29"/>
    <w:rsid w:val="00CF47DD"/>
    <w:rsid w:val="00D105AB"/>
    <w:rsid w:val="00D332A1"/>
    <w:rsid w:val="00D377D6"/>
    <w:rsid w:val="00D44056"/>
    <w:rsid w:val="00D444B6"/>
    <w:rsid w:val="00D4781B"/>
    <w:rsid w:val="00D52282"/>
    <w:rsid w:val="00D73B30"/>
    <w:rsid w:val="00D74C5E"/>
    <w:rsid w:val="00D80769"/>
    <w:rsid w:val="00D808C2"/>
    <w:rsid w:val="00DA1FA7"/>
    <w:rsid w:val="00DA7E95"/>
    <w:rsid w:val="00DB240F"/>
    <w:rsid w:val="00DC0FD4"/>
    <w:rsid w:val="00DD48E2"/>
    <w:rsid w:val="00DE7326"/>
    <w:rsid w:val="00DE7583"/>
    <w:rsid w:val="00DE784D"/>
    <w:rsid w:val="00DF2A3B"/>
    <w:rsid w:val="00E04A15"/>
    <w:rsid w:val="00E0728F"/>
    <w:rsid w:val="00E14A18"/>
    <w:rsid w:val="00E15D38"/>
    <w:rsid w:val="00E32018"/>
    <w:rsid w:val="00E35072"/>
    <w:rsid w:val="00E56F10"/>
    <w:rsid w:val="00E6273D"/>
    <w:rsid w:val="00E63CFF"/>
    <w:rsid w:val="00E73096"/>
    <w:rsid w:val="00E738F7"/>
    <w:rsid w:val="00E740C3"/>
    <w:rsid w:val="00E74B80"/>
    <w:rsid w:val="00E77EE3"/>
    <w:rsid w:val="00E81E6D"/>
    <w:rsid w:val="00EA1C00"/>
    <w:rsid w:val="00EA64D9"/>
    <w:rsid w:val="00EB3DF6"/>
    <w:rsid w:val="00ED2480"/>
    <w:rsid w:val="00EF2932"/>
    <w:rsid w:val="00EF65B9"/>
    <w:rsid w:val="00EF7C2C"/>
    <w:rsid w:val="00F12E42"/>
    <w:rsid w:val="00F14DC4"/>
    <w:rsid w:val="00F23A7A"/>
    <w:rsid w:val="00F31CFB"/>
    <w:rsid w:val="00F425CE"/>
    <w:rsid w:val="00F71C1D"/>
    <w:rsid w:val="00F73BAB"/>
    <w:rsid w:val="00F763BB"/>
    <w:rsid w:val="00F768F6"/>
    <w:rsid w:val="00F83529"/>
    <w:rsid w:val="00F87143"/>
    <w:rsid w:val="00F95547"/>
    <w:rsid w:val="00F95A3D"/>
    <w:rsid w:val="00F96F53"/>
    <w:rsid w:val="00FA08F7"/>
    <w:rsid w:val="00FA2D4B"/>
    <w:rsid w:val="00FA7B0C"/>
    <w:rsid w:val="00FB2F61"/>
    <w:rsid w:val="00FC3AFF"/>
    <w:rsid w:val="00FE47E0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D4C31E1"/>
  <w15:chartTrackingRefBased/>
  <w15:docId w15:val="{D9962FBD-7789-403A-82C3-EBD309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2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692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692B79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1E05"/>
    <w:pPr>
      <w:spacing w:after="160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1E05"/>
    <w:rPr>
      <w:rFonts w:ascii="Arial" w:hAnsi="Arial" w:cs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90B46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690B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MICRO-EPSILON Messtechnik GmbH &amp; Co. KG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Schlichtmeier, Tobias</dc:creator>
  <cp:keywords/>
  <dc:description/>
  <cp:lastModifiedBy>Loibl, Patrick</cp:lastModifiedBy>
  <cp:revision>29</cp:revision>
  <dcterms:created xsi:type="dcterms:W3CDTF">2025-03-20T12:09:00Z</dcterms:created>
  <dcterms:modified xsi:type="dcterms:W3CDTF">2025-10-02T13:17:00Z</dcterms:modified>
</cp:coreProperties>
</file>